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112-01/19-01/</w:t>
      </w:r>
      <w:r w:rsidR="00200EE7">
        <w:rPr>
          <w:sz w:val="22"/>
          <w:szCs w:val="22"/>
        </w:rPr>
        <w:t>151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251-191-19-</w:t>
      </w:r>
      <w:r w:rsidR="003556A2">
        <w:rPr>
          <w:sz w:val="22"/>
          <w:szCs w:val="22"/>
        </w:rPr>
        <w:t>03</w:t>
      </w: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>Zagreb, 10</w:t>
      </w:r>
      <w:r w:rsidR="007211B0">
        <w:rPr>
          <w:sz w:val="22"/>
          <w:szCs w:val="22"/>
        </w:rPr>
        <w:t>.10</w:t>
      </w:r>
      <w:r w:rsidR="0010526F">
        <w:rPr>
          <w:sz w:val="22"/>
          <w:szCs w:val="22"/>
        </w:rPr>
        <w:t>.2019.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CC5074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 xml:space="preserve">UČITELJA/ICE </w:t>
      </w:r>
      <w:r w:rsidR="00CC5074">
        <w:rPr>
          <w:b/>
          <w:sz w:val="22"/>
          <w:szCs w:val="22"/>
          <w:u w:val="single"/>
        </w:rPr>
        <w:t>NJEMAČKOG</w:t>
      </w:r>
      <w:r w:rsidR="00D57B90">
        <w:rPr>
          <w:b/>
          <w:sz w:val="22"/>
          <w:szCs w:val="22"/>
          <w:u w:val="single"/>
        </w:rPr>
        <w:t xml:space="preserve"> JEZIKA</w:t>
      </w:r>
    </w:p>
    <w:p w:rsidR="0010526F" w:rsidRDefault="0010526F" w:rsidP="0010526F"/>
    <w:p w:rsidR="00F4585D" w:rsidRDefault="00F4585D" w:rsidP="007211B0"/>
    <w:p w:rsidR="00F4585D" w:rsidRDefault="0051673E" w:rsidP="007211B0">
      <w:r>
        <w:t>Dana 10</w:t>
      </w:r>
      <w:r w:rsidR="007211B0">
        <w:t>.10</w:t>
      </w:r>
      <w:r w:rsidR="0010526F" w:rsidRPr="000D39A0">
        <w:t xml:space="preserve">.2019. godine na mrežnim stranicama i oglasnim pločama Hrvatskog zavoda za </w:t>
      </w:r>
    </w:p>
    <w:p w:rsidR="0010526F" w:rsidRPr="000D39A0" w:rsidRDefault="0010526F" w:rsidP="00CC5074">
      <w:r w:rsidRPr="000D39A0">
        <w:t>zapošljavanje i mre</w:t>
      </w:r>
      <w:r w:rsidR="00471D57">
        <w:t>žnoj stranici i oglasnoj ploči</w:t>
      </w:r>
      <w:r w:rsidRPr="000D39A0">
        <w:t xml:space="preserve"> Škole objavljem je natječaj za radno mjesto </w:t>
      </w:r>
      <w:r w:rsidR="0051673E">
        <w:t xml:space="preserve">Učitelja/ice </w:t>
      </w:r>
      <w:r w:rsidR="00CC5074">
        <w:t>njemačkog</w:t>
      </w:r>
      <w:r w:rsidR="00D57B90">
        <w:t xml:space="preserve"> jezika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 xml:space="preserve">Pravilnik o načinima, postupcima i elementima vrednovanja učenika u osnovnoj i srednjoj školi ( NN 112/10, 82/19)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FF46D8" w:rsidRDefault="00FF46D8" w:rsidP="0051673E">
      <w:pPr>
        <w:pStyle w:val="Odlomakpopisa"/>
        <w:numPr>
          <w:ilvl w:val="0"/>
          <w:numId w:val="2"/>
        </w:numPr>
      </w:pPr>
      <w:r>
        <w:t>Pravilnik o pedagoškoj dokumentaciji i evidenciji te javnim ispravama u školskim ustanovama ( NN 47/17, 41/19, 76/19)</w:t>
      </w:r>
    </w:p>
    <w:p w:rsidR="0010526F" w:rsidRDefault="0010526F" w:rsidP="0010526F">
      <w:pPr>
        <w:pStyle w:val="Odlomakpopisa"/>
        <w:numPr>
          <w:ilvl w:val="0"/>
          <w:numId w:val="1"/>
        </w:numPr>
      </w:pPr>
      <w:r>
        <w:t>informatička pismenost</w:t>
      </w:r>
      <w:r w:rsidR="0009308A">
        <w:t xml:space="preserve"> </w:t>
      </w:r>
      <w:r w:rsidR="00FF46D8">
        <w:t xml:space="preserve">- e dnevnik </w:t>
      </w:r>
    </w:p>
    <w:p w:rsidR="004D2FB2" w:rsidRDefault="004D2FB2" w:rsidP="004D2FB2">
      <w:pPr>
        <w:ind w:left="36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P</w:t>
      </w:r>
      <w:bookmarkStart w:id="0" w:name="_GoBack"/>
      <w:bookmarkEnd w:id="0"/>
      <w:r w:rsidR="00047132">
        <w:rPr>
          <w:sz w:val="22"/>
          <w:szCs w:val="22"/>
        </w:rPr>
        <w:t>OVJERENSTVO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D9"/>
    <w:rsid w:val="00047132"/>
    <w:rsid w:val="0009308A"/>
    <w:rsid w:val="000F1394"/>
    <w:rsid w:val="0010526F"/>
    <w:rsid w:val="00200EE7"/>
    <w:rsid w:val="002A15BD"/>
    <w:rsid w:val="003556A2"/>
    <w:rsid w:val="00471D57"/>
    <w:rsid w:val="004D2FB2"/>
    <w:rsid w:val="0051673E"/>
    <w:rsid w:val="005E4E04"/>
    <w:rsid w:val="007211B0"/>
    <w:rsid w:val="007E7CD6"/>
    <w:rsid w:val="00AE055B"/>
    <w:rsid w:val="00B007F0"/>
    <w:rsid w:val="00CC5074"/>
    <w:rsid w:val="00D57B90"/>
    <w:rsid w:val="00E064D9"/>
    <w:rsid w:val="00EA68E7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52</cp:revision>
  <dcterms:created xsi:type="dcterms:W3CDTF">2019-06-12T08:21:00Z</dcterms:created>
  <dcterms:modified xsi:type="dcterms:W3CDTF">2019-10-10T10:49:00Z</dcterms:modified>
</cp:coreProperties>
</file>