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3A4857">
        <w:rPr>
          <w:sz w:val="22"/>
          <w:szCs w:val="22"/>
        </w:rPr>
        <w:t>20</w:t>
      </w:r>
      <w:r>
        <w:rPr>
          <w:sz w:val="22"/>
          <w:szCs w:val="22"/>
        </w:rPr>
        <w:t>-01/</w:t>
      </w:r>
      <w:r w:rsidR="003A4857">
        <w:rPr>
          <w:sz w:val="22"/>
          <w:szCs w:val="22"/>
        </w:rPr>
        <w:t>50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3A4857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7F0A9B">
        <w:rPr>
          <w:sz w:val="22"/>
          <w:szCs w:val="22"/>
        </w:rPr>
        <w:t>0</w:t>
      </w:r>
      <w:r w:rsidR="003A4857">
        <w:rPr>
          <w:sz w:val="22"/>
          <w:szCs w:val="22"/>
        </w:rPr>
        <w:t>5</w:t>
      </w: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3A4857">
        <w:rPr>
          <w:sz w:val="22"/>
          <w:szCs w:val="22"/>
        </w:rPr>
        <w:t>20</w:t>
      </w:r>
      <w:r w:rsidR="00B1329C">
        <w:rPr>
          <w:sz w:val="22"/>
          <w:szCs w:val="22"/>
        </w:rPr>
        <w:t>.10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3A4857">
        <w:rPr>
          <w:sz w:val="22"/>
          <w:szCs w:val="22"/>
        </w:rPr>
        <w:t>20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3A4857">
        <w:rPr>
          <w:b/>
          <w:sz w:val="22"/>
          <w:szCs w:val="22"/>
          <w:u w:val="single"/>
        </w:rPr>
        <w:t>INFORMATIKE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9D4DA1" w:rsidRDefault="009D4DA1" w:rsidP="009D4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potpuni i pravodobnu prijavu ili ne ispunjavaju formalne uvjete iz natječaja ne smatraju se kandidatima prijavljenim na natječaj o čemu im je dostavljena pisana obavijest te se na njih ova Odluka ne odnosi.</w:t>
      </w:r>
    </w:p>
    <w:p w:rsidR="009D4DA1" w:rsidRDefault="009D4DA1" w:rsidP="00E94D2E"/>
    <w:p w:rsidR="00E94D2E" w:rsidRPr="00651397" w:rsidRDefault="00E94D2E" w:rsidP="00E94D2E">
      <w:bookmarkStart w:id="0" w:name="_GoBack"/>
      <w:bookmarkEnd w:id="0"/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3A4857">
        <w:t>n</w:t>
      </w:r>
      <w:r>
        <w:t xml:space="preserve">ovanja kandidata 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>
        <w:t>Razgovor</w:t>
      </w:r>
      <w:r w:rsidR="009147FF">
        <w:t xml:space="preserve"> će se obaviti u </w:t>
      </w:r>
      <w:proofErr w:type="spellStart"/>
      <w:r w:rsidR="00D3656E">
        <w:rPr>
          <w:u w:val="single"/>
        </w:rPr>
        <w:t>u</w:t>
      </w:r>
      <w:proofErr w:type="spellEnd"/>
      <w:r w:rsidR="00D3656E">
        <w:rPr>
          <w:u w:val="single"/>
        </w:rPr>
        <w:t xml:space="preserve"> </w:t>
      </w:r>
      <w:r w:rsidR="003A4857">
        <w:rPr>
          <w:u w:val="single"/>
        </w:rPr>
        <w:t>ponedjeljak</w:t>
      </w:r>
      <w:r w:rsidR="009147FF" w:rsidRPr="00E40889">
        <w:rPr>
          <w:u w:val="single"/>
        </w:rPr>
        <w:t xml:space="preserve"> </w:t>
      </w:r>
      <w:r w:rsidR="00193E63">
        <w:rPr>
          <w:u w:val="single"/>
        </w:rPr>
        <w:t xml:space="preserve"> 2</w:t>
      </w:r>
      <w:r w:rsidR="003A4857">
        <w:rPr>
          <w:u w:val="single"/>
        </w:rPr>
        <w:t>6</w:t>
      </w:r>
      <w:r w:rsidR="00D3656E">
        <w:rPr>
          <w:u w:val="single"/>
        </w:rPr>
        <w:t>.10</w:t>
      </w:r>
      <w:r w:rsidR="009147FF">
        <w:rPr>
          <w:u w:val="single"/>
        </w:rPr>
        <w:t>.20</w:t>
      </w:r>
      <w:r w:rsidR="003A4857">
        <w:rPr>
          <w:u w:val="single"/>
        </w:rPr>
        <w:t>20</w:t>
      </w:r>
      <w:r w:rsidR="009147FF">
        <w:rPr>
          <w:u w:val="single"/>
        </w:rPr>
        <w:t xml:space="preserve">. </w:t>
      </w:r>
      <w:r w:rsidR="009147FF" w:rsidRPr="00E40889">
        <w:rPr>
          <w:u w:val="single"/>
        </w:rPr>
        <w:t xml:space="preserve">u </w:t>
      </w:r>
      <w:r w:rsidR="008423F3" w:rsidRPr="005036B8">
        <w:rPr>
          <w:u w:val="single"/>
        </w:rPr>
        <w:t>11</w:t>
      </w:r>
      <w:r w:rsidR="005036B8" w:rsidRPr="005036B8">
        <w:rPr>
          <w:u w:val="single"/>
        </w:rPr>
        <w:t>,3</w:t>
      </w:r>
      <w:r w:rsidR="00D3656E" w:rsidRPr="005036B8">
        <w:rPr>
          <w:u w:val="single"/>
        </w:rPr>
        <w:t xml:space="preserve">0 h u </w:t>
      </w:r>
      <w:r w:rsidR="00193E63" w:rsidRPr="005036B8">
        <w:rPr>
          <w:u w:val="single"/>
        </w:rPr>
        <w:t>kabinetu ravnatelja</w:t>
      </w:r>
      <w:r w:rsidR="009147FF">
        <w:t xml:space="preserve">, u prostoru 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3A4857">
        <w:rPr>
          <w:sz w:val="22"/>
          <w:szCs w:val="22"/>
        </w:rPr>
        <w:t xml:space="preserve">PREDSJEDNIK </w:t>
      </w:r>
      <w:r>
        <w:rPr>
          <w:sz w:val="22"/>
          <w:szCs w:val="22"/>
        </w:rPr>
        <w:t>POVJER</w:t>
      </w:r>
      <w:r w:rsidR="00A8364F">
        <w:rPr>
          <w:sz w:val="22"/>
          <w:szCs w:val="22"/>
        </w:rPr>
        <w:t>ENSTV</w:t>
      </w:r>
      <w:r w:rsidR="003A4857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3A4857" w:rsidRDefault="003A4857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Pr="003A4857" w:rsidRDefault="003A4857" w:rsidP="003A4857">
      <w:pPr>
        <w:jc w:val="center"/>
      </w:pPr>
      <w:r>
        <w:t xml:space="preserve">                              Franjo Gudelj, prof.</w:t>
      </w:r>
    </w:p>
    <w:sectPr w:rsidR="00E94D2E" w:rsidRPr="003A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2E5F9D"/>
    <w:rsid w:val="00360EE7"/>
    <w:rsid w:val="003A4857"/>
    <w:rsid w:val="004723E2"/>
    <w:rsid w:val="005036B8"/>
    <w:rsid w:val="00590A06"/>
    <w:rsid w:val="005A7D1B"/>
    <w:rsid w:val="005F5519"/>
    <w:rsid w:val="00651397"/>
    <w:rsid w:val="00727915"/>
    <w:rsid w:val="00730B55"/>
    <w:rsid w:val="0078258D"/>
    <w:rsid w:val="007F0A9B"/>
    <w:rsid w:val="008423F3"/>
    <w:rsid w:val="00872431"/>
    <w:rsid w:val="00883F88"/>
    <w:rsid w:val="009147FF"/>
    <w:rsid w:val="00945510"/>
    <w:rsid w:val="00970409"/>
    <w:rsid w:val="009A7C54"/>
    <w:rsid w:val="009B7012"/>
    <w:rsid w:val="009D4DA1"/>
    <w:rsid w:val="00A60BA3"/>
    <w:rsid w:val="00A8364F"/>
    <w:rsid w:val="00AD7908"/>
    <w:rsid w:val="00AE1024"/>
    <w:rsid w:val="00AF3D86"/>
    <w:rsid w:val="00B02BB5"/>
    <w:rsid w:val="00B1329C"/>
    <w:rsid w:val="00B41171"/>
    <w:rsid w:val="00BF3A9B"/>
    <w:rsid w:val="00C41D35"/>
    <w:rsid w:val="00C65267"/>
    <w:rsid w:val="00C759C6"/>
    <w:rsid w:val="00CB2CFE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945"/>
  <w15:docId w15:val="{B9298548-C2E3-4D8F-BF4B-DAACE04A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194</cp:revision>
  <dcterms:created xsi:type="dcterms:W3CDTF">2019-04-30T10:27:00Z</dcterms:created>
  <dcterms:modified xsi:type="dcterms:W3CDTF">2020-10-20T11:55:00Z</dcterms:modified>
</cp:coreProperties>
</file>